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3" w:rsidRDefault="00082C13" w:rsidP="00082C1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pt-BR" w:eastAsia="pt-BR" w:bidi="ar-SA"/>
        </w:rPr>
        <w:drawing>
          <wp:inline distT="0" distB="0" distL="0" distR="0">
            <wp:extent cx="762000" cy="762000"/>
            <wp:effectExtent l="19050" t="0" r="0" b="0"/>
            <wp:docPr id="1" name="Imagem 1" descr="10 erros que os jovens não podem cometer">
              <a:hlinkClick xmlns:a="http://schemas.openxmlformats.org/drawingml/2006/main" r:id="rId4" tgtFrame="&quot;_blank&quot;" tooltip="&quot;10 erros que os jovens não podem come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erros que os jovens não podem cometer">
                      <a:hlinkClick r:id="rId4" tgtFrame="&quot;_blank&quot;" tooltip="&quot;10 erros que os jovens não podem come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C13" w:rsidRDefault="00082C13" w:rsidP="00082C1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Default="00082C13" w:rsidP="00082C1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Default="00082C13" w:rsidP="00082C1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Default="00082C13" w:rsidP="00082C1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52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color w:val="auto"/>
          <w:sz w:val="52"/>
          <w:szCs w:val="24"/>
          <w:lang w:val="pt-BR" w:eastAsia="pt-BR" w:bidi="ar-SA"/>
        </w:rPr>
        <w:t>10 ERROS QUE OS JOVENS NÃO DEVEM COMETER</w:t>
      </w:r>
    </w:p>
    <w:p w:rsidR="00082C13" w:rsidRPr="00082C13" w:rsidRDefault="00082C13" w:rsidP="00082C1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52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1. NÃO LEVAR A SÉRIO A LEI DA SEMEADURA. (</w:t>
      </w:r>
      <w:proofErr w:type="spell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Gl</w:t>
      </w:r>
      <w:proofErr w:type="spell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6:7</w:t>
      </w:r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)</w:t>
      </w:r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br/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Semear é opcional, colher é obrigatório.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Tudo na vida é uma questão de semeadura.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Quem semeia honra colhe longevidade.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D) Palavras são sementes que lançamos no solo do coração da</w:t>
      </w:r>
      <w:r w:rsidR="00F738E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s</w:t>
      </w: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pessoas.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2. DAR MAIS VALOR À APARÊNCIA FÍSICA, DO QUE PARA A BELEZA DO CARÁTER. (</w:t>
      </w:r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1</w:t>
      </w:r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</w:t>
      </w:r>
      <w:proofErr w:type="spell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Pe</w:t>
      </w:r>
      <w:proofErr w:type="spell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3:2-4)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Não basta ter casca, mas não ter conteúdo.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Não basta ser aplaudido pelos homens, e não ser aprovado por Deus.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Quem você é, é mais importante do que aquilo que você faz.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D) Talento é um dom, caráter uma escolha.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3. NÃO PROTEGER A ÁREA DA SUA VIDA QUE É MAIS VULNERÁVEL AO PECADO. (</w:t>
      </w:r>
      <w:proofErr w:type="spellStart"/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Mt</w:t>
      </w:r>
      <w:proofErr w:type="spellEnd"/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26:41)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Sansão terminou sua vida de forma trágica, porque brincou onde não deveria brincar. Sansão flertou com o pecado, brincou com a tentação.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Ele não protegeu seu ponto fraco.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C) Qual é o seu ponto fraco, comer demais, falar demais, o sexo ilícito, o temperamento, a Ira, o dinheiro, a pornografia </w:t>
      </w:r>
      <w:proofErr w:type="spell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etc</w:t>
      </w:r>
      <w:proofErr w:type="spell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…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lastRenderedPageBreak/>
        <w:t>4. NÃO TER COMPROMISSO COM UMA LISTA DE PRIORIDADES ORDENADAS. (</w:t>
      </w:r>
      <w:proofErr w:type="spellStart"/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Mt</w:t>
      </w:r>
      <w:proofErr w:type="spellEnd"/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6:33)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O que deve vir em primeiro lugar na vida de alguém que nasceu de novo, que serve ao Senhor?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Diz a Palavra: “Buscai em primeiro lugar o Reino de Deus…”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5. NÃO INVESTIR NO SEU FUTURO.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Quem pen</w:t>
      </w:r>
      <w:r w:rsidR="00F738E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sa só no momento, amanhã sofrerá</w:t>
      </w: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com a dor do arrependimento.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Planejar significa pensar antecipadamente.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Quem investe no seu futuro, tem visão, sabe aonde quer chegar, tem objetivos na vida.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6. NÃO INVESTIR NO SEU CRESCIMENTO PESSOAL.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Quem escolhe a mediocridade, não se destaca e sua história nunca será contada.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Não há crescimento sem pré-disposição para as mudanças necessárias.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Não há crescimento sem a dor da disciplina. Aceite a dor da disciplina para não chorar com a dor do arrependimento.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7. FAZER PORQUE TODOS ESTÃO FAZENDO. (</w:t>
      </w:r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1</w:t>
      </w:r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Co 10:23)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Quem faz só porque todos estão fazendo, não tem opinião própria e nem personalidade.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Suas decisões revelam qual é o seu código de valores.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Seu código de valores revela a qualidade do seu caráter.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D) O jovem que tem um caráter cristão decide sempre com base em princípios, ainda que a maioria esteja fazendo, se é contra as escrituras ele não faz.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8. NÃO PERDOAR OS PAIS… (</w:t>
      </w:r>
      <w:proofErr w:type="spellStart"/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Mt</w:t>
      </w:r>
      <w:proofErr w:type="spellEnd"/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18:21,22)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Pais ausentes. (Nunca tem tempo para os filhos.)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B) Pais agressivos (Ele passou </w:t>
      </w:r>
      <w:r w:rsidR="00F738E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 cueca suja no rosto do filho.</w:t>
      </w: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Pais que foram infiéis. (Ela pegou a mãe beijando outro na cozinha.)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D) Pais que aband</w:t>
      </w:r>
      <w:r w:rsidR="00F738E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onaram. (O pai foi embora, sem d</w:t>
      </w: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ar satisfação </w:t>
      </w:r>
      <w:proofErr w:type="gram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à</w:t>
      </w:r>
      <w:proofErr w:type="gram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ninguém.)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E) Pais que são homossexuais. (A mãe abandonou o pai e foi morar com outra mulher.)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lastRenderedPageBreak/>
        <w:t xml:space="preserve">F) Pais que abusaram dos filhos física ou psicologicamente. (Com </w:t>
      </w:r>
      <w:proofErr w:type="gram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7</w:t>
      </w:r>
      <w:proofErr w:type="gram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anos ela foi abusada pelo pai.)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G) Pais alcoólatras – (Meu pai FICA irreconhecível quando chega embriagado.)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Quem não perdoa: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Destrói a Ponte que um dia vai precisar usar.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Desenvolve um câncer na alma.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Nunca vai experimentar o milagre da transformação em sua Casa.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Coloca-se debaixo da Ira de Deus.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Não tem Paz.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Abre uma brecha enorme na alma para a depressão.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Não tem suas emoções conquistadas.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Diz não para Deus e sim para o diabo.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· Vive como um prisioneiro dos sentimentos negativos.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9. SEMPRE TRANSFERIR A CULPA PARA ALGUÉM, NUNCA ASSUMINDO RESPONSABILIDADE</w:t>
      </w:r>
      <w:r w:rsidR="00F738E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S</w:t>
      </w: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. (</w:t>
      </w:r>
      <w:proofErr w:type="spell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Gn</w:t>
      </w:r>
      <w:proofErr w:type="spell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 </w:t>
      </w:r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3:10</w:t>
      </w:r>
      <w:proofErr w:type="gramEnd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-13)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A) A sua vida é o resultado das escolhas que você faz.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Ninguém pode decidir por você.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Quando transferimos toda culpa para o diabo, não sentimos necessidade de mudar.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D) Não há mudança quando a pessoa não reconhece que precisa mudar.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 xml:space="preserve">10. NÃO TER PARCEIROS DE ORAÇÀO E NEM </w:t>
      </w:r>
      <w:proofErr w:type="gramStart"/>
      <w:r w:rsidRPr="00082C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 w:eastAsia="pt-BR" w:bidi="ar-SA"/>
        </w:rPr>
        <w:t>CONSELHEIROS .</w:t>
      </w:r>
      <w:proofErr w:type="gramEnd"/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A) Daniel, Ananias, </w:t>
      </w:r>
      <w:proofErr w:type="spell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Misael</w:t>
      </w:r>
      <w:proofErr w:type="spell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e Azarias eram parceiros de oração. (</w:t>
      </w:r>
      <w:proofErr w:type="spell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Dn</w:t>
      </w:r>
      <w:proofErr w:type="spell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proofErr w:type="gram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2:17</w:t>
      </w:r>
      <w:proofErr w:type="gram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,18)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B) Um conselho pode nos livrar do caminho da morte. (</w:t>
      </w:r>
      <w:proofErr w:type="spellStart"/>
      <w:proofErr w:type="gram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Pv</w:t>
      </w:r>
      <w:proofErr w:type="spellEnd"/>
      <w:proofErr w:type="gram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16:25; </w:t>
      </w:r>
      <w:proofErr w:type="spell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Pv</w:t>
      </w:r>
      <w:proofErr w:type="spell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.12:15; </w:t>
      </w:r>
      <w:proofErr w:type="spell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Pv</w:t>
      </w:r>
      <w:proofErr w:type="spell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27:9).</w:t>
      </w:r>
    </w:p>
    <w:p w:rsidR="00082C13" w:rsidRP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C) A Bíblia diz que o cordão de três dobras não se quebra com facilidade. (</w:t>
      </w:r>
      <w:proofErr w:type="spell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Ec</w:t>
      </w:r>
      <w:proofErr w:type="spell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proofErr w:type="gramStart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4</w:t>
      </w:r>
      <w:proofErr w:type="gramEnd"/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)</w:t>
      </w: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Default="00082C13" w:rsidP="00082C1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082C13" w:rsidRDefault="00082C13" w:rsidP="00082C13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Por </w:t>
      </w: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Pr. Josué Gonçalves</w:t>
      </w: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9A6520" w:rsidRPr="00082C13" w:rsidRDefault="00082C13" w:rsidP="00082C13">
      <w:pPr>
        <w:spacing w:before="100" w:beforeAutospacing="1" w:after="100" w:afterAutospacing="1" w:line="240" w:lineRule="auto"/>
        <w:ind w:left="0"/>
        <w:jc w:val="center"/>
        <w:rPr>
          <w:lang w:val="pt-BR"/>
        </w:rPr>
      </w:pPr>
      <w:r w:rsidRPr="00082C1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Fonte: Estudos Cristãos</w:t>
      </w:r>
    </w:p>
    <w:sectPr w:rsidR="009A6520" w:rsidRPr="00082C13" w:rsidSect="00082C1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C13"/>
    <w:rsid w:val="00082C13"/>
    <w:rsid w:val="002C4873"/>
    <w:rsid w:val="004948F5"/>
    <w:rsid w:val="005C12FE"/>
    <w:rsid w:val="006D1F95"/>
    <w:rsid w:val="009A6520"/>
    <w:rsid w:val="00F7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har"/>
    <w:uiPriority w:val="9"/>
    <w:qFormat/>
    <w:rsid w:val="002C48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8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8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873"/>
    <w:pPr>
      <w:pBdr>
        <w:bottom w:val="single" w:sz="4" w:space="1" w:color="B3B2B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873"/>
    <w:pPr>
      <w:pBdr>
        <w:bottom w:val="single" w:sz="4" w:space="1" w:color="A4A2A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8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8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873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873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873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873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873"/>
    <w:rPr>
      <w:b/>
      <w:bCs/>
      <w:smallCaps/>
      <w:color w:val="69676D" w:themeColor="text2"/>
      <w:spacing w:val="10"/>
      <w:sz w:val="18"/>
      <w:szCs w:val="18"/>
    </w:rPr>
  </w:style>
  <w:style w:type="paragraph" w:styleId="Ttulo">
    <w:name w:val="Title"/>
    <w:next w:val="Normal"/>
    <w:link w:val="TtuloChar"/>
    <w:uiPriority w:val="10"/>
    <w:qFormat/>
    <w:rsid w:val="002C48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2C4873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873"/>
    <w:rPr>
      <w:smallCaps/>
      <w:color w:val="635672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2C4873"/>
    <w:rPr>
      <w:b/>
      <w:bCs/>
      <w:spacing w:val="0"/>
    </w:rPr>
  </w:style>
  <w:style w:type="character" w:styleId="nfase">
    <w:name w:val="Emphasis"/>
    <w:uiPriority w:val="20"/>
    <w:qFormat/>
    <w:rsid w:val="002C48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link w:val="SemEspaamentoChar"/>
    <w:uiPriority w:val="1"/>
    <w:qFormat/>
    <w:rsid w:val="002C487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4873"/>
    <w:rPr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4873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4873"/>
    <w:rPr>
      <w:i/>
      <w:iCs/>
      <w:color w:val="5A5A5A" w:themeColor="text1" w:themeTint="A5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873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873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nfaseSutil">
    <w:name w:val="Subtle Emphasis"/>
    <w:uiPriority w:val="19"/>
    <w:qFormat/>
    <w:rsid w:val="002C4873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2C4873"/>
    <w:rPr>
      <w:b/>
      <w:bCs/>
      <w:smallCaps/>
      <w:color w:val="CEB966" w:themeColor="accent1"/>
      <w:spacing w:val="40"/>
    </w:rPr>
  </w:style>
  <w:style w:type="character" w:styleId="RefernciaSutil">
    <w:name w:val="Subtle Reference"/>
    <w:uiPriority w:val="31"/>
    <w:qFormat/>
    <w:rsid w:val="002C48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2C4873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TtulodoLivro">
    <w:name w:val="Book Title"/>
    <w:uiPriority w:val="33"/>
    <w:qFormat/>
    <w:rsid w:val="002C4873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87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82C1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C1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studos.gospelmais.com.br/files/2011/01/jovem-na-presenca-de-deus.jpg" TargetMode="Externa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dcterms:created xsi:type="dcterms:W3CDTF">2013-08-24T15:23:00Z</dcterms:created>
  <dcterms:modified xsi:type="dcterms:W3CDTF">2013-08-24T15:37:00Z</dcterms:modified>
</cp:coreProperties>
</file>